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17" w:type="dxa"/>
        <w:tblLook w:val="04A0" w:firstRow="1" w:lastRow="0" w:firstColumn="1" w:lastColumn="0" w:noHBand="0" w:noVBand="1"/>
      </w:tblPr>
      <w:tblGrid>
        <w:gridCol w:w="360"/>
        <w:gridCol w:w="277"/>
        <w:gridCol w:w="6580"/>
      </w:tblGrid>
      <w:tr w:rsidR="00262163" w:rsidRPr="00262163" w14:paraId="3DFE0EE0" w14:textId="77777777" w:rsidTr="00262163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C72F2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2A01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FEC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HIPAA Risk Assessment Tip Sheet</w:t>
            </w:r>
          </w:p>
        </w:tc>
      </w:tr>
      <w:tr w:rsidR="00262163" w:rsidRPr="00262163" w14:paraId="4E8C0C4B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D7C4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3531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4F4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0945B91A" w14:textId="77777777" w:rsidTr="00262163">
        <w:trPr>
          <w:trHeight w:val="300"/>
        </w:trPr>
        <w:tc>
          <w:tcPr>
            <w:tcW w:w="7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0673E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General Requirements Risk Assessment</w:t>
            </w:r>
          </w:p>
        </w:tc>
      </w:tr>
      <w:tr w:rsidR="00262163" w:rsidRPr="00262163" w14:paraId="6CE15D27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ACC6C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12AFE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B315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7E7BCD57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BF8CFE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0AE6F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C11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 all members of the workforce understand what Protected Health Information is and why it must be protected?</w:t>
            </w:r>
          </w:p>
        </w:tc>
      </w:tr>
      <w:tr w:rsidR="00262163" w:rsidRPr="00262163" w14:paraId="7839090B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181E8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927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DFDA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125A5C86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CE43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C8160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C26D4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69DBE40C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9C3B6D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087A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127AE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Are all members of the workforce with access to PHI trained on the organization's HIPAA policies and procedures?</w:t>
            </w:r>
          </w:p>
        </w:tc>
      </w:tr>
      <w:tr w:rsidR="00262163" w:rsidRPr="00262163" w14:paraId="62C9523A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89626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4F7F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96F2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196EE4E9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63F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C0653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60D7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6D2DD110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07917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234E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820D" w14:textId="0BE1362C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 all members of the workforce participate in a security awareness program regardless of their acc</w:t>
            </w:r>
            <w:r w:rsidR="00F02275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ess</w:t>
            </w: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 to PHI?</w:t>
            </w:r>
          </w:p>
        </w:tc>
      </w:tr>
      <w:tr w:rsidR="00262163" w:rsidRPr="00262163" w14:paraId="40F7F5C7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A3EB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43950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7753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0CDEED36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9B61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181AD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88E7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04B4C86C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EF30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44A8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ABF5" w14:textId="511B8FA4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Does your security awareness program test users</w:t>
            </w:r>
            <w:r w:rsidR="00F02275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’ </w:t>
            </w: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susceptibility to phishing and other social engineering techniques?</w:t>
            </w:r>
          </w:p>
        </w:tc>
      </w:tr>
      <w:tr w:rsidR="00262163" w:rsidRPr="00262163" w14:paraId="52F80746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998CC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A17A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A9737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2439B5E2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F0A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C29E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910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24EEB961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352E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48E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4EA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Does your organization provide a secure channel for members of the workforce to report HIPAA violations anonymously?</w:t>
            </w:r>
          </w:p>
        </w:tc>
      </w:tr>
      <w:tr w:rsidR="00262163" w:rsidRPr="00262163" w14:paraId="0A940A7B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A82DF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8D89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1A997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10AD4CDD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2D7A3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88F2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D61C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082C4A8C" w14:textId="77777777" w:rsidTr="00262163">
        <w:trPr>
          <w:trHeight w:val="300"/>
        </w:trPr>
        <w:tc>
          <w:tcPr>
            <w:tcW w:w="7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82E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Part 162 Risk Assessment</w:t>
            </w:r>
          </w:p>
        </w:tc>
      </w:tr>
      <w:tr w:rsidR="00262163" w:rsidRPr="00262163" w14:paraId="25797531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4934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1FD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D8022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152DE677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918E4D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EDF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46A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 you have procedures in place to ensure the correct NPI is used in eligibility, authorization, and other Part 162 transactions?</w:t>
            </w:r>
          </w:p>
        </w:tc>
      </w:tr>
      <w:tr w:rsidR="00262163" w:rsidRPr="00262163" w14:paraId="6851D527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F1CA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A053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6AF5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02E5422F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219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58C2D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F9C20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0EF98AE0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8AE4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FC9E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1F89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 you have procedures in place to monitor changes to transaction code systems such as HCPCS and the National Drug Code?</w:t>
            </w:r>
          </w:p>
        </w:tc>
      </w:tr>
      <w:tr w:rsidR="00262163" w:rsidRPr="00262163" w14:paraId="60F985C8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16FB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BB9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80F2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3D94984A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E4237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1BC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9C5C2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7763A71B" w14:textId="77777777" w:rsidTr="00262163">
        <w:trPr>
          <w:trHeight w:val="300"/>
        </w:trPr>
        <w:tc>
          <w:tcPr>
            <w:tcW w:w="7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2F8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Business Associate Risk Assessment</w:t>
            </w:r>
          </w:p>
        </w:tc>
      </w:tr>
      <w:tr w:rsidR="00262163" w:rsidRPr="00262163" w14:paraId="11684CC3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BF2E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11AA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78B4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04180E7A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5A07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F37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924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identified all your business partners and software vendors that qualify as business associates as defined by §160.103?</w:t>
            </w:r>
          </w:p>
        </w:tc>
      </w:tr>
      <w:tr w:rsidR="00262163" w:rsidRPr="00262163" w14:paraId="6E3CDC5D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014A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4CBDD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DD9E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79A0ED5E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EC223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975A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D1AF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5EA4C1FF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F155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EE3F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A47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executed Business Associate Agreements with business partners and software vendors that qualify as business associates?</w:t>
            </w:r>
          </w:p>
        </w:tc>
      </w:tr>
      <w:tr w:rsidR="00262163" w:rsidRPr="00262163" w14:paraId="72FF5157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3402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32C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9528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7F300D77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06A3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7CAAD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70AA4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4B51F254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190E7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0E5B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9FB7E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Do you monitor business associate compliance and factor any identified vulnerabilities or threats into your risk assessments? </w:t>
            </w:r>
          </w:p>
        </w:tc>
      </w:tr>
      <w:tr w:rsidR="00262163" w:rsidRPr="00262163" w14:paraId="1870AAF5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A6D6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345E1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CBD8D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521A15B5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3F9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33B62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9C290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71B34551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14C5F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B919B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DD0E2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4833B53B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FD1ED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52CE3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7FEB8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4BE7FBE3" w14:textId="77777777" w:rsidTr="00262163">
        <w:trPr>
          <w:trHeight w:val="300"/>
        </w:trPr>
        <w:tc>
          <w:tcPr>
            <w:tcW w:w="7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A34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  <w:lastRenderedPageBreak/>
              <w:t>Privacy Rule Risk Assessment</w:t>
            </w:r>
          </w:p>
        </w:tc>
      </w:tr>
      <w:tr w:rsidR="00262163" w:rsidRPr="00262163" w14:paraId="06EC04E0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218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581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4399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1697B80C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83B30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71EF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B5E9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Does your Notice of Privacy Practices clearly explain permissible uses and disclosures of PHI to patients or plan members?</w:t>
            </w:r>
          </w:p>
        </w:tc>
      </w:tr>
      <w:tr w:rsidR="00262163" w:rsidRPr="00262163" w14:paraId="2A871B8A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66E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446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1A5ED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5C8D3181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83794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8F651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5B30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103E200E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0FF6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1D3B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55D8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Is your workforce trained on which disclosures of PHI are permissible and which are subject to the minimum necessary standard?</w:t>
            </w:r>
          </w:p>
        </w:tc>
      </w:tr>
      <w:tr w:rsidR="00262163" w:rsidRPr="00262163" w14:paraId="6D217867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071B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7F910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AA46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789320E9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ECB9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A3EDD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6CF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74885F0D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27B0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F3C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7F5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 you have documented procedures in place for complying with an individual’s right to restrict disclosures of PHI?</w:t>
            </w:r>
          </w:p>
        </w:tc>
      </w:tr>
      <w:tr w:rsidR="00262163" w:rsidRPr="00262163" w14:paraId="4573016F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3760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B6A4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586D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469CA9C5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AC78E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67053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FDC8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2693301B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9D7C7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7A9F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10756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 you have documented procedures in place for responding to a right of access request from a patient or plan member?</w:t>
            </w:r>
          </w:p>
        </w:tc>
      </w:tr>
      <w:tr w:rsidR="00262163" w:rsidRPr="00262163" w14:paraId="1CA844A3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948AF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6495A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8CB3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6416950C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DE44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B4112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C4242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71EF1C1C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60DA9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F3FB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BC9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distributed a sanctions policy outlining the sanctions for non-compliance with the organization´s HIPAA policies?</w:t>
            </w:r>
          </w:p>
        </w:tc>
      </w:tr>
      <w:tr w:rsidR="00262163" w:rsidRPr="00262163" w14:paraId="7644E852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658E7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D8423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3140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59436900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9B6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BEB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B167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056AFC66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A4A1E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A4022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B2D06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2D2E9490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63FB1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65E44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B1EF0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08F06ABD" w14:textId="77777777" w:rsidTr="00262163">
        <w:trPr>
          <w:trHeight w:val="300"/>
        </w:trPr>
        <w:tc>
          <w:tcPr>
            <w:tcW w:w="7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01C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Physical Security Risk Assessment</w:t>
            </w:r>
          </w:p>
        </w:tc>
      </w:tr>
      <w:tr w:rsidR="00262163" w:rsidRPr="00262163" w14:paraId="10D6F767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B806C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65B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CAC9E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09069233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DE14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C60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573C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got an inventory of all information systems and physical devices that create, receive, maintain, or transmit ePHI?</w:t>
            </w:r>
          </w:p>
        </w:tc>
      </w:tr>
      <w:tr w:rsidR="00262163" w:rsidRPr="00262163" w14:paraId="69DE71BA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3754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650C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68A9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58521FB9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DEE59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96E3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2520A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7FDEE308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97F118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0D5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1CAD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Have you implemented physical controls so that only personnel with authorization can access facilities, systems, and devices?  </w:t>
            </w:r>
          </w:p>
        </w:tc>
      </w:tr>
      <w:tr w:rsidR="00262163" w:rsidRPr="00262163" w14:paraId="732003B9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896C7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D2749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8F0F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156A137B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BB68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76A95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BFC7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6DB222DB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A1586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8863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24306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implemented a facility security plan to safeguard the facility from unauthorized access, tampering, and theft?</w:t>
            </w:r>
          </w:p>
        </w:tc>
      </w:tr>
      <w:tr w:rsidR="00262163" w:rsidRPr="00262163" w14:paraId="39F3C32D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0182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A8B7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5607F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19AEB7B5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3636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0A6A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58BA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47BB0F6A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A4FF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1C2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0BB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implemented and tested a data backup plan, an emergency mode operation plan, and a disaster recovery plan?</w:t>
            </w:r>
          </w:p>
        </w:tc>
      </w:tr>
      <w:tr w:rsidR="00262163" w:rsidRPr="00262163" w14:paraId="5D983659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B435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B879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8DFA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18F72429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9CEC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3E9E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388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3CA839F9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32EF8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B84C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A5E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Do you have procedures to ensure the effective sanitization of devices and media before they are re-used or disposed of? </w:t>
            </w:r>
          </w:p>
        </w:tc>
      </w:tr>
      <w:tr w:rsidR="00262163" w:rsidRPr="00262163" w14:paraId="582140F8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D6C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F870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BD40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5C03F168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647A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8B307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050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7C1E8AE4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06720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0FEEF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0D529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48E3EA33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7D969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C673E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15DAF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0F5782BF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C69F7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A1779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368C8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42395898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B6E8B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CBB6B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EA129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24376E97" w14:textId="77777777" w:rsidTr="00262163">
        <w:trPr>
          <w:trHeight w:val="300"/>
        </w:trPr>
        <w:tc>
          <w:tcPr>
            <w:tcW w:w="7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0FE4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  <w:lastRenderedPageBreak/>
              <w:t>Technical Security Risk Assessment</w:t>
            </w:r>
          </w:p>
        </w:tc>
      </w:tr>
      <w:tr w:rsidR="00262163" w:rsidRPr="00262163" w14:paraId="33BC17E3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A624E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A472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07C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706D2E95" w14:textId="77777777" w:rsidTr="0026216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D3AF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B742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3AB7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issued all members of the workforce with unique user IDs and instructed them not to share or disclose IDs?</w:t>
            </w:r>
          </w:p>
        </w:tc>
      </w:tr>
      <w:tr w:rsidR="00262163" w:rsidRPr="00262163" w14:paraId="4DB43901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FB7F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0A3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E642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0417930A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AE50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AE975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B28C4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00285443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0A41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5BA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F58A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Have you activated automatic logoff on all devices with access to ePHI including personal devices with remote access to ePHI? </w:t>
            </w:r>
          </w:p>
        </w:tc>
      </w:tr>
      <w:tr w:rsidR="00262163" w:rsidRPr="00262163" w14:paraId="014467BA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492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473E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01EA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57883F43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FE7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2341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671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4D230BE3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EFDFFC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820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99C0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deployed solutions or configured systems to monitor user activity and ensure the integrity of ePHI at rest and in transit?</w:t>
            </w:r>
          </w:p>
        </w:tc>
      </w:tr>
      <w:tr w:rsidR="00262163" w:rsidRPr="00262163" w14:paraId="1DBE235C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D36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A5C15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B4B8C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639F3CF4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50A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69E91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F07A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6D4C8B7C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F2452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450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352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Is all ePHI at rest and in transit encrypted to render it unusable, unreadable, or indecipherable to unauthorized individuals?</w:t>
            </w:r>
          </w:p>
        </w:tc>
      </w:tr>
      <w:tr w:rsidR="00262163" w:rsidRPr="00262163" w14:paraId="1A31EF21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FE3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9305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CF72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1F15BF6C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F90A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DB521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97F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35C8F655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5D450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49F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EDC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 you have procedures for accessing ePHI in an emergency? Are members of the workforce trained in activating the procedures?</w:t>
            </w:r>
          </w:p>
        </w:tc>
      </w:tr>
      <w:tr w:rsidR="00262163" w:rsidRPr="00262163" w14:paraId="278FDAE6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EDFF6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CC56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5F5B5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45EF2FC8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819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8E77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35ACC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57511995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0A228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9A960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3C7B4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F02275" w14:paraId="6E9FFC03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390FD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E116D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F626F" w14:textId="77777777" w:rsidR="00262163" w:rsidRPr="00F02275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6472E9A5" w14:textId="77777777" w:rsidTr="00262163">
        <w:trPr>
          <w:trHeight w:val="300"/>
        </w:trPr>
        <w:tc>
          <w:tcPr>
            <w:tcW w:w="7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8E62C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Administrative &amp; Breach Notification Risk Assessment</w:t>
            </w:r>
          </w:p>
        </w:tc>
      </w:tr>
      <w:tr w:rsidR="00262163" w:rsidRPr="00262163" w14:paraId="690C09BC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399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0C0E9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556B5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7428FBF7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E630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A462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5579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assigned security roles and responsibilities to all members of the workforce with access to PHI?</w:t>
            </w:r>
          </w:p>
        </w:tc>
      </w:tr>
      <w:tr w:rsidR="00262163" w:rsidRPr="00262163" w14:paraId="3CF758D7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71A0E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7782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889B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4A127991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80E83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1B2B2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14149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051D237A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E86A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1238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41AB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Do you have procedures in place to quickly retrieve documentation if, for example, it is requested by HHS' Office for Civil Rights?</w:t>
            </w:r>
          </w:p>
        </w:tc>
      </w:tr>
      <w:tr w:rsidR="00262163" w:rsidRPr="00262163" w14:paraId="3DFD8628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B771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845C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9304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5AD5AD5F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0841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98011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C7B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796C4081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8FE3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47C3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D2E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 Do you have procedures in place for receiving reports of data breaches from downstream business associates?</w:t>
            </w:r>
          </w:p>
        </w:tc>
      </w:tr>
      <w:tr w:rsidR="00262163" w:rsidRPr="00262163" w14:paraId="11CEBE75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3803C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B62E0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D067D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3A7A9E55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D4833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A11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CFEDF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1FD81C9E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8FD3F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0F9D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BB694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Can you satisfy the burden of proof standard (§164.414) that all notifications required by the Breach Notification Rule are made?</w:t>
            </w:r>
          </w:p>
        </w:tc>
      </w:tr>
      <w:tr w:rsidR="00262163" w:rsidRPr="00262163" w14:paraId="04676AF7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E8C8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0DFB1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2774D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  <w:tr w:rsidR="00262163" w:rsidRPr="00262163" w14:paraId="410C7B2A" w14:textId="77777777" w:rsidTr="0026216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3CBB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991D9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095A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262163" w:rsidRPr="00262163" w14:paraId="2C67F924" w14:textId="77777777" w:rsidTr="00262163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DDE050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31FAC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F5AF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262163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Have you scheduled a review of this assessment after any new policies, procedures, or security measures have been implemented?</w:t>
            </w:r>
          </w:p>
        </w:tc>
      </w:tr>
      <w:tr w:rsidR="00262163" w:rsidRPr="00262163" w14:paraId="4582615B" w14:textId="77777777" w:rsidTr="002621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DA742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5CE8" w14:textId="77777777" w:rsidR="00262163" w:rsidRPr="00262163" w:rsidRDefault="00262163" w:rsidP="00262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E02A" w14:textId="77777777" w:rsidR="00262163" w:rsidRPr="00262163" w:rsidRDefault="00262163" w:rsidP="00262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</w:p>
        </w:tc>
      </w:tr>
    </w:tbl>
    <w:p w14:paraId="15EC37FE" w14:textId="77777777" w:rsidR="00804116" w:rsidRPr="00F02275" w:rsidRDefault="00804116">
      <w:pPr>
        <w:rPr>
          <w:lang w:val="en-US"/>
        </w:rPr>
      </w:pPr>
    </w:p>
    <w:sectPr w:rsidR="00804116" w:rsidRPr="00F02275" w:rsidSect="00262163">
      <w:pgSz w:w="11906" w:h="16838"/>
      <w:pgMar w:top="1985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63"/>
    <w:rsid w:val="001037EE"/>
    <w:rsid w:val="00262163"/>
    <w:rsid w:val="00804116"/>
    <w:rsid w:val="00F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7B48"/>
  <w15:chartTrackingRefBased/>
  <w15:docId w15:val="{36BB898C-80CF-4896-A188-A9086C77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Kelleher</dc:creator>
  <cp:keywords/>
  <dc:description/>
  <cp:lastModifiedBy>Andy Kelleher</cp:lastModifiedBy>
  <cp:revision>2</cp:revision>
  <dcterms:created xsi:type="dcterms:W3CDTF">2023-10-10T16:37:00Z</dcterms:created>
  <dcterms:modified xsi:type="dcterms:W3CDTF">2023-10-10T16:42:00Z</dcterms:modified>
</cp:coreProperties>
</file>